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2230"/>
        <w:gridCol w:w="6"/>
        <w:gridCol w:w="3968"/>
      </w:tblGrid>
      <w:tr w:rsidR="00F15ABC" w:rsidRPr="00A3674B" w:rsidTr="00237A56">
        <w:trPr>
          <w:trHeight w:val="26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3"/>
            </w:tblGrid>
            <w:tr w:rsidR="00F15ABC" w:rsidRPr="00A3674B" w:rsidTr="00F15ABC">
              <w:trPr>
                <w:trHeight w:val="267"/>
                <w:tblCellSpacing w:w="0" w:type="dxa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5ABC" w:rsidRPr="000513C5" w:rsidRDefault="00F15ABC" w:rsidP="00FE7BE2">
                  <w:pPr>
                    <w:pStyle w:val="1"/>
                    <w:rPr>
                      <w:rFonts w:eastAsia="Arial Unicode MS"/>
                      <w:sz w:val="16"/>
                      <w:szCs w:val="16"/>
                    </w:rPr>
                  </w:pPr>
                  <w:r w:rsidRPr="000513C5">
                    <w:rPr>
                      <w:sz w:val="16"/>
                      <w:szCs w:val="16"/>
                    </w:rPr>
                    <w:t>ЖАУАПКЕРШ</w:t>
                  </w:r>
                  <w:proofErr w:type="gramStart"/>
                  <w:r w:rsidRPr="000513C5">
                    <w:rPr>
                      <w:sz w:val="16"/>
                      <w:szCs w:val="16"/>
                    </w:rPr>
                    <w:t>I</w:t>
                  </w:r>
                  <w:proofErr w:type="gramEnd"/>
                  <w:r w:rsidRPr="000513C5">
                    <w:rPr>
                      <w:sz w:val="16"/>
                      <w:szCs w:val="16"/>
                    </w:rPr>
                    <w:t>ЛIГI ШЕКТЕЛГЕН</w:t>
                  </w:r>
                </w:p>
              </w:tc>
            </w:tr>
          </w:tbl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right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44C80F4E" wp14:editId="49FFFA7A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-655955</wp:posOffset>
                  </wp:positionV>
                  <wp:extent cx="1085850" cy="1076325"/>
                  <wp:effectExtent l="19050" t="0" r="0" b="0"/>
                  <wp:wrapTight wrapText="bothSides">
                    <wp:wrapPolygon edited="0">
                      <wp:start x="-379" y="0"/>
                      <wp:lineTo x="-379" y="21409"/>
                      <wp:lineTo x="21600" y="21409"/>
                      <wp:lineTo x="21600" y="0"/>
                      <wp:lineTo x="-379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jc w:val="right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 xml:space="preserve">ТОВАРИЩЕСТВО С </w:t>
            </w:r>
            <w:proofErr w:type="gramStart"/>
            <w:r w:rsidRPr="00A3674B">
              <w:rPr>
                <w:b/>
                <w:bCs/>
                <w:i/>
                <w:iCs/>
                <w:sz w:val="16"/>
                <w:szCs w:val="16"/>
              </w:rPr>
              <w:t>ОГРАНИЧЕННОЙ</w:t>
            </w:r>
            <w:proofErr w:type="gramEnd"/>
          </w:p>
        </w:tc>
      </w:tr>
      <w:tr w:rsidR="00F15ABC" w:rsidRPr="00A3674B" w:rsidTr="00237A56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0513C5" w:rsidRDefault="00F15ABC" w:rsidP="00FE7BE2">
            <w:pPr>
              <w:pStyle w:val="1"/>
              <w:rPr>
                <w:rFonts w:eastAsia="Arial Unicode MS"/>
                <w:sz w:val="16"/>
                <w:szCs w:val="16"/>
              </w:rPr>
            </w:pPr>
            <w:r w:rsidRPr="000513C5">
              <w:rPr>
                <w:sz w:val="16"/>
                <w:szCs w:val="16"/>
              </w:rPr>
              <w:t>СЕР</w:t>
            </w:r>
            <w:proofErr w:type="gramStart"/>
            <w:r w:rsidRPr="000513C5">
              <w:rPr>
                <w:sz w:val="16"/>
                <w:szCs w:val="16"/>
              </w:rPr>
              <w:t>I</w:t>
            </w:r>
            <w:proofErr w:type="gramEnd"/>
            <w:r w:rsidRPr="000513C5">
              <w:rPr>
                <w:sz w:val="16"/>
                <w:szCs w:val="16"/>
              </w:rPr>
              <w:t>КТЕСТIК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ОТВЕТСТВЕННОСТЬЮ</w:t>
            </w:r>
          </w:p>
        </w:tc>
      </w:tr>
      <w:tr w:rsidR="00F15ABC" w:rsidRPr="00A3674B" w:rsidTr="00237A56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"РЭМ-КРАН"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"РЭМ-КРАН"</w:t>
            </w:r>
          </w:p>
        </w:tc>
      </w:tr>
      <w:tr w:rsidR="00F15ABC" w:rsidRPr="00A3674B" w:rsidTr="00237A56">
        <w:trPr>
          <w:gridAfter w:val="1"/>
          <w:wAfter w:w="3952" w:type="dxa"/>
          <w:trHeight w:val="25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237A56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>
                <v:line id="_x0000_s1027" style="position:absolute;z-index:251661312;mso-position-horizontal-relative:text;mso-position-vertical-relative:text" from="-2.5pt,9.6pt" to="206pt,9.6pt" strokecolor="windowText" strokeweight="4.5pt" o:insetmode="auto">
                  <v:stroke linestyle="thickThin"/>
                </v:line>
              </w:pict>
            </w:r>
          </w:p>
        </w:tc>
        <w:tc>
          <w:tcPr>
            <w:tcW w:w="2214" w:type="dxa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6" w:type="dxa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</w:tr>
      <w:tr w:rsidR="00F15ABC" w:rsidRPr="00A3674B" w:rsidTr="00237A56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 w:rsidRPr="00A3674B">
              <w:rPr>
                <w:sz w:val="16"/>
                <w:szCs w:val="16"/>
                <w:lang w:val="kk-KZ"/>
              </w:rPr>
              <w:t>Қ</w:t>
            </w:r>
            <w:r w:rsidRPr="00A3674B">
              <w:rPr>
                <w:rFonts w:ascii="Arial" w:hAnsi="Arial" w:hint="eastAsia"/>
                <w:sz w:val="16"/>
                <w:szCs w:val="16"/>
              </w:rPr>
              <w:t>аза</w:t>
            </w:r>
            <w:r w:rsidRPr="00A3674B">
              <w:rPr>
                <w:sz w:val="16"/>
                <w:szCs w:val="16"/>
                <w:lang w:val="kk-KZ"/>
              </w:rPr>
              <w:t>қ</w:t>
            </w:r>
            <w:r w:rsidRPr="00A3674B">
              <w:rPr>
                <w:rFonts w:ascii="Arial" w:hAnsi="Arial" w:hint="eastAsia"/>
                <w:sz w:val="16"/>
                <w:szCs w:val="16"/>
              </w:rPr>
              <w:t xml:space="preserve">стан </w:t>
            </w:r>
            <w:proofErr w:type="spellStart"/>
            <w:r w:rsidRPr="00A3674B">
              <w:rPr>
                <w:rFonts w:ascii="Arial" w:hAnsi="Arial" w:hint="eastAsia"/>
                <w:sz w:val="16"/>
                <w:szCs w:val="16"/>
              </w:rPr>
              <w:t>Республикасы</w:t>
            </w:r>
            <w:proofErr w:type="spellEnd"/>
            <w:r w:rsidRPr="00A3674B">
              <w:rPr>
                <w:rFonts w:ascii="Arial" w:hAnsi="Arial" w:hint="eastAsia"/>
                <w:sz w:val="16"/>
                <w:szCs w:val="16"/>
              </w:rPr>
              <w:t>,</w:t>
            </w:r>
            <w:r w:rsidRPr="00A3674B">
              <w:rPr>
                <w:rFonts w:ascii="Arial" w:hAnsi="Arial"/>
                <w:sz w:val="16"/>
                <w:szCs w:val="16"/>
              </w:rPr>
              <w:t xml:space="preserve"> </w:t>
            </w:r>
            <w:r w:rsidRPr="00A3674B">
              <w:rPr>
                <w:rFonts w:ascii="Arial" w:hAnsi="Arial" w:hint="eastAsia"/>
                <w:sz w:val="16"/>
                <w:szCs w:val="16"/>
              </w:rPr>
              <w:t>Алматы обл.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237A56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pict>
                <v:line id="_x0000_s1026" style="position:absolute;left:0;text-align:left;z-index:251660288;mso-position-horizontal-relative:text;mso-position-vertical-relative:text" from="2.4pt,-3.5pt" to="210.9pt,-3.5pt" strokecolor="windowText" strokeweight="4.5pt" o:insetmode="auto">
                  <v:stroke linestyle="thickThin"/>
                </v:line>
              </w:pict>
            </w:r>
            <w:r w:rsidR="00F15ABC" w:rsidRPr="00A3674B">
              <w:rPr>
                <w:rFonts w:ascii="Arial" w:hAnsi="Arial" w:hint="eastAsia"/>
                <w:sz w:val="16"/>
                <w:szCs w:val="16"/>
              </w:rPr>
              <w:t>Республика Казахстан,</w:t>
            </w:r>
            <w:r w:rsidR="00F15ABC" w:rsidRPr="00A3674B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15ABC" w:rsidRPr="00A3674B">
              <w:rPr>
                <w:rFonts w:ascii="Arial" w:hAnsi="Arial" w:hint="eastAsia"/>
                <w:sz w:val="16"/>
                <w:szCs w:val="16"/>
              </w:rPr>
              <w:t>Алматинская</w:t>
            </w:r>
            <w:proofErr w:type="spellEnd"/>
            <w:r w:rsidR="00F15ABC" w:rsidRPr="00A3674B">
              <w:rPr>
                <w:rFonts w:ascii="Arial" w:hAnsi="Arial" w:hint="eastAsia"/>
                <w:sz w:val="16"/>
                <w:szCs w:val="16"/>
              </w:rPr>
              <w:t xml:space="preserve"> обл.</w:t>
            </w:r>
          </w:p>
        </w:tc>
      </w:tr>
      <w:tr w:rsidR="00237A56" w:rsidRPr="00A3674B" w:rsidTr="00237A56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A56" w:rsidRPr="00237A56" w:rsidRDefault="00237A56" w:rsidP="00237A56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37A56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237A56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237A56">
              <w:rPr>
                <w:rFonts w:ascii="Arial" w:hAnsi="Arial" w:cs="Arial"/>
                <w:sz w:val="16"/>
              </w:rPr>
              <w:t>Таусамалы</w:t>
            </w:r>
            <w:proofErr w:type="spellEnd"/>
            <w:r w:rsidRPr="00237A56">
              <w:rPr>
                <w:rFonts w:ascii="Arial" w:hAnsi="Arial" w:cs="Arial"/>
                <w:sz w:val="16"/>
              </w:rPr>
              <w:t xml:space="preserve">,  </w:t>
            </w:r>
            <w:proofErr w:type="spellStart"/>
            <w:r w:rsidRPr="00237A56">
              <w:rPr>
                <w:rFonts w:ascii="Arial" w:hAnsi="Arial" w:cs="Arial"/>
                <w:sz w:val="16"/>
              </w:rPr>
              <w:t>Акбата</w:t>
            </w:r>
            <w:proofErr w:type="spellEnd"/>
            <w:r w:rsidRPr="00237A56">
              <w:rPr>
                <w:rFonts w:ascii="Arial" w:hAnsi="Arial" w:cs="Arial"/>
                <w:sz w:val="16"/>
              </w:rPr>
              <w:t xml:space="preserve"> к.,10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tcMar>
              <w:top w:w="0" w:type="dxa"/>
              <w:left w:w="1440" w:type="dxa"/>
              <w:bottom w:w="0" w:type="dxa"/>
              <w:right w:w="0" w:type="dxa"/>
            </w:tcMar>
            <w:vAlign w:val="bottom"/>
          </w:tcPr>
          <w:p w:rsidR="00237A56" w:rsidRPr="00A3674B" w:rsidRDefault="00237A56" w:rsidP="00FE7BE2">
            <w:pPr>
              <w:ind w:firstLineChars="800" w:firstLine="128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237A56" w:rsidRPr="00A3674B" w:rsidRDefault="00237A56" w:rsidP="00FE7BE2">
            <w:pPr>
              <w:ind w:firstLineChars="800" w:firstLine="128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A56" w:rsidRPr="00237A56" w:rsidRDefault="00237A56" w:rsidP="00237A56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37A56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237A56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237A56">
              <w:rPr>
                <w:rFonts w:ascii="Arial" w:hAnsi="Arial" w:cs="Arial"/>
                <w:sz w:val="16"/>
              </w:rPr>
              <w:t>Таусамалы</w:t>
            </w:r>
            <w:proofErr w:type="spellEnd"/>
            <w:r w:rsidRPr="00237A56">
              <w:rPr>
                <w:rFonts w:ascii="Arial" w:hAnsi="Arial" w:cs="Arial"/>
                <w:sz w:val="16"/>
              </w:rPr>
              <w:t>, ул. Акбата,10</w:t>
            </w:r>
          </w:p>
        </w:tc>
      </w:tr>
      <w:tr w:rsidR="00237A56" w:rsidRPr="00A3674B" w:rsidTr="00237A56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A56" w:rsidRPr="00237A56" w:rsidRDefault="00237A56" w:rsidP="00237A56">
            <w:pPr>
              <w:jc w:val="center"/>
              <w:rPr>
                <w:rFonts w:ascii="Arial" w:hAnsi="Arial" w:cs="Arial"/>
                <w:sz w:val="16"/>
              </w:rPr>
            </w:pPr>
            <w:r w:rsidRPr="00237A56">
              <w:rPr>
                <w:rFonts w:ascii="Arial" w:hAnsi="Arial" w:cs="Arial"/>
                <w:sz w:val="16"/>
              </w:rPr>
              <w:t>тел/факс: (727) 297 05 07, 372 21 75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tcMar>
              <w:top w:w="0" w:type="dxa"/>
              <w:left w:w="1800" w:type="dxa"/>
              <w:bottom w:w="0" w:type="dxa"/>
              <w:right w:w="0" w:type="dxa"/>
            </w:tcMar>
            <w:vAlign w:val="bottom"/>
          </w:tcPr>
          <w:p w:rsidR="00237A56" w:rsidRPr="00A3674B" w:rsidRDefault="00237A56" w:rsidP="00FE7BE2">
            <w:pPr>
              <w:ind w:firstLineChars="1000" w:firstLine="160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237A56" w:rsidRPr="00A3674B" w:rsidRDefault="00237A56" w:rsidP="00FE7BE2">
            <w:pPr>
              <w:ind w:firstLineChars="1000" w:firstLine="160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A56" w:rsidRPr="00237A56" w:rsidRDefault="00237A56" w:rsidP="00237A56">
            <w:pPr>
              <w:jc w:val="center"/>
              <w:rPr>
                <w:rFonts w:ascii="Arial" w:hAnsi="Arial" w:cs="Arial"/>
                <w:sz w:val="16"/>
              </w:rPr>
            </w:pPr>
            <w:r w:rsidRPr="00237A56">
              <w:rPr>
                <w:rFonts w:ascii="Arial" w:hAnsi="Arial" w:cs="Arial"/>
                <w:sz w:val="16"/>
              </w:rPr>
              <w:t>тел/факс:  (727) 297 05 07, 372 21 75</w:t>
            </w:r>
          </w:p>
        </w:tc>
      </w:tr>
      <w:tr w:rsidR="00237A56" w:rsidRPr="00237A56" w:rsidTr="00237A56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A56" w:rsidRPr="00237A56" w:rsidRDefault="00237A56" w:rsidP="00237A5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37A56">
              <w:rPr>
                <w:rFonts w:ascii="Arial" w:hAnsi="Arial" w:cs="Arial"/>
                <w:sz w:val="16"/>
                <w:lang w:val="en-US"/>
              </w:rPr>
              <w:t>E-mail : re</w:t>
            </w:r>
            <w:bookmarkStart w:id="0" w:name="_GoBack"/>
            <w:bookmarkEnd w:id="0"/>
            <w:r w:rsidRPr="00237A56">
              <w:rPr>
                <w:rFonts w:ascii="Arial" w:hAnsi="Arial" w:cs="Arial"/>
                <w:sz w:val="16"/>
                <w:lang w:val="en-US"/>
              </w:rPr>
              <w:t>m_ltd@mail.ru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237A56" w:rsidRPr="00A3674B" w:rsidRDefault="00237A56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237A56" w:rsidRPr="00A3674B" w:rsidRDefault="00237A56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A56" w:rsidRPr="00237A56" w:rsidRDefault="00237A56" w:rsidP="00237A5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37A56">
              <w:rPr>
                <w:rFonts w:ascii="Arial" w:hAnsi="Arial" w:cs="Arial"/>
                <w:sz w:val="16"/>
                <w:lang w:val="en-US"/>
              </w:rPr>
              <w:t>E-mail : rem_ltd@mail.ru</w:t>
            </w:r>
          </w:p>
        </w:tc>
      </w:tr>
    </w:tbl>
    <w:p w:rsidR="00F15ABC" w:rsidRPr="00002C72" w:rsidRDefault="00F15ABC">
      <w:pPr>
        <w:rPr>
          <w:lang w:val="en-US"/>
        </w:rPr>
      </w:pPr>
    </w:p>
    <w:p w:rsidR="00F15ABC" w:rsidRPr="004C69EC" w:rsidRDefault="00F15ABC" w:rsidP="00F15ABC">
      <w:pPr>
        <w:jc w:val="center"/>
        <w:rPr>
          <w:b/>
        </w:rPr>
      </w:pPr>
      <w:r w:rsidRPr="00002C72">
        <w:rPr>
          <w:b/>
          <w:lang w:val="en-US"/>
        </w:rPr>
        <w:t xml:space="preserve">  </w:t>
      </w:r>
      <w:r w:rsidRPr="004C69EC">
        <w:rPr>
          <w:b/>
        </w:rPr>
        <w:t xml:space="preserve">ОПРОСНЫЙ ЛИСТ </w:t>
      </w:r>
    </w:p>
    <w:p w:rsidR="00F15ABC" w:rsidRPr="004C69EC" w:rsidRDefault="00F15ABC" w:rsidP="00F15ABC">
      <w:pPr>
        <w:jc w:val="center"/>
        <w:rPr>
          <w:b/>
        </w:rPr>
      </w:pPr>
      <w:r w:rsidRPr="004C69EC">
        <w:rPr>
          <w:b/>
        </w:rPr>
        <w:t xml:space="preserve">  </w:t>
      </w:r>
      <w:r w:rsidR="009219B7">
        <w:rPr>
          <w:b/>
        </w:rPr>
        <w:t>НА</w:t>
      </w:r>
      <w:r w:rsidRPr="004C69EC">
        <w:rPr>
          <w:b/>
        </w:rPr>
        <w:t xml:space="preserve">  КРАН КОЗЛОВОЙ</w:t>
      </w:r>
    </w:p>
    <w:p w:rsidR="00F15ABC" w:rsidRDefault="00F15ABC" w:rsidP="00F15ABC"/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35"/>
        <w:gridCol w:w="3119"/>
        <w:gridCol w:w="4536"/>
      </w:tblGrid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jc w:val="center"/>
            </w:pPr>
            <w:r>
              <w:t>№№ п.п.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pStyle w:val="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                   Ответы</w:t>
            </w: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Грузоподъёмность, </w:t>
            </w:r>
            <w:proofErr w:type="gramStart"/>
            <w:r w:rsidRPr="004C69EC">
              <w:rPr>
                <w:sz w:val="22"/>
              </w:rPr>
              <w:t>т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Высота  подъёма,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3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Пролёт крана, 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4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>Режим работы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5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>Общая длина крана (пролет + консоли)</w:t>
            </w:r>
            <w:r w:rsidR="00002C72">
              <w:rPr>
                <w:sz w:val="22"/>
              </w:rPr>
              <w:t xml:space="preserve">, </w:t>
            </w:r>
            <w:proofErr w:type="gramStart"/>
            <w:r w:rsidR="00002C72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002C72" w:rsidTr="00002C72">
        <w:trPr>
          <w:trHeight w:val="17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002C72" w:rsidRDefault="00002C72" w:rsidP="000D2F25">
            <w:r>
              <w:t>6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Default="00002C72">
            <w:r>
              <w:rPr>
                <w:sz w:val="22"/>
              </w:rPr>
              <w:t>Конструкция моста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r>
              <w:rPr>
                <w:sz w:val="22"/>
              </w:rPr>
              <w:t>Однобалочный трубный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pPr>
              <w:jc w:val="center"/>
            </w:pPr>
          </w:p>
        </w:tc>
      </w:tr>
      <w:tr w:rsidR="00002C72" w:rsidTr="00002C72">
        <w:trPr>
          <w:trHeight w:val="32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Default="00002C72" w:rsidP="000D2F25"/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Default="00002C7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proofErr w:type="spellStart"/>
            <w:r>
              <w:rPr>
                <w:sz w:val="22"/>
              </w:rPr>
              <w:t>Двухбалочный</w:t>
            </w:r>
            <w:proofErr w:type="spellEnd"/>
            <w:r>
              <w:rPr>
                <w:sz w:val="22"/>
              </w:rPr>
              <w:t xml:space="preserve"> коробчатый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pPr>
              <w:jc w:val="center"/>
            </w:pPr>
          </w:p>
        </w:tc>
      </w:tr>
      <w:tr w:rsidR="000D2F25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0D2F25" w:rsidRDefault="000D2F25" w:rsidP="000D2F2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4C69EC" w:rsidRDefault="004C69EC">
            <w:proofErr w:type="spellStart"/>
            <w:r>
              <w:rPr>
                <w:sz w:val="22"/>
              </w:rPr>
              <w:t>Грузохватный</w:t>
            </w:r>
            <w:proofErr w:type="spellEnd"/>
            <w:r>
              <w:rPr>
                <w:sz w:val="22"/>
              </w:rPr>
              <w:t xml:space="preserve"> орган (крюк, грейфер, траверса, магнит)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5" w:rsidRDefault="000D2F25">
            <w:pPr>
              <w:jc w:val="center"/>
            </w:pPr>
          </w:p>
        </w:tc>
      </w:tr>
      <w:tr w:rsidR="00002C72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002C72" w:rsidRDefault="00002C72" w:rsidP="000D2F25">
            <w:r>
              <w:t>8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4C69EC" w:rsidRDefault="00002C72" w:rsidP="00002C72">
            <w:r>
              <w:rPr>
                <w:sz w:val="22"/>
              </w:rPr>
              <w:t xml:space="preserve">Скорость подъема и опускания,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9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02C72">
            <w:r w:rsidRPr="004C69EC">
              <w:rPr>
                <w:sz w:val="22"/>
              </w:rPr>
              <w:t xml:space="preserve">Скорость передвижения крана,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  <w:r w:rsidRPr="004C69EC">
              <w:rPr>
                <w:sz w:val="22"/>
              </w:rPr>
              <w:t>/</w:t>
            </w:r>
            <w:r w:rsidR="00002C72">
              <w:rPr>
                <w:sz w:val="22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Pr="00002C72" w:rsidRDefault="00002C72" w:rsidP="000D2F25">
            <w:r>
              <w:t>10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02C72">
            <w:r w:rsidRPr="004C69EC">
              <w:rPr>
                <w:sz w:val="22"/>
              </w:rPr>
              <w:t xml:space="preserve">Скорость передвижения телеги (тельфера),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  <w:r w:rsidRPr="004C69EC">
              <w:rPr>
                <w:sz w:val="22"/>
              </w:rPr>
              <w:t>/</w:t>
            </w:r>
            <w:r w:rsidR="00002C72">
              <w:rPr>
                <w:sz w:val="22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11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9219B7">
            <w:r w:rsidRPr="004C69EC">
              <w:rPr>
                <w:sz w:val="22"/>
              </w:rPr>
              <w:t xml:space="preserve">Тип и размер подкранового </w:t>
            </w:r>
            <w:r w:rsidR="009219B7">
              <w:rPr>
                <w:sz w:val="22"/>
              </w:rPr>
              <w:t xml:space="preserve">пути </w:t>
            </w:r>
            <w:r w:rsidRPr="004C69EC">
              <w:rPr>
                <w:sz w:val="22"/>
              </w:rPr>
              <w:t>и его длина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12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proofErr w:type="spellStart"/>
            <w:r w:rsidRPr="004C69EC">
              <w:rPr>
                <w:sz w:val="22"/>
              </w:rPr>
              <w:t>Токопровод</w:t>
            </w:r>
            <w:proofErr w:type="spellEnd"/>
            <w:r w:rsidRPr="004C69EC">
              <w:rPr>
                <w:sz w:val="22"/>
              </w:rPr>
              <w:t xml:space="preserve"> к крану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13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947060">
            <w:r>
              <w:rPr>
                <w:sz w:val="22"/>
              </w:rPr>
              <w:t>Расстояние от головки рельса до низа фермы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14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 xml:space="preserve">Ограничитель  грузоподъемности </w:t>
            </w:r>
            <w:r w:rsidR="00F15ABC" w:rsidRPr="004C69EC"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15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pPr>
              <w:rPr>
                <w:lang w:val="en-US"/>
              </w:rPr>
            </w:pPr>
            <w:r w:rsidRPr="004C69EC">
              <w:rPr>
                <w:sz w:val="22"/>
              </w:rPr>
              <w:t>Температурный режим</w:t>
            </w:r>
            <w:r w:rsidR="004C69EC">
              <w:rPr>
                <w:sz w:val="22"/>
                <w:lang w:val="en-US"/>
              </w:rPr>
              <w:t>,</w:t>
            </w:r>
            <w:r w:rsidR="004C69EC" w:rsidRPr="004C69EC">
              <w:rPr>
                <w:sz w:val="22"/>
              </w:rPr>
              <w:t xml:space="preserve"> </w:t>
            </w:r>
            <w:r w:rsidR="004C69EC">
              <w:rPr>
                <w:sz w:val="22"/>
                <w:lang w:val="en-US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02C72" w:rsidP="000D2F25">
            <w:r>
              <w:t>16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Исполнение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02C72" w:rsidP="000D2F25">
            <w:r>
              <w:t>17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Питание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6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02C72" w:rsidP="000D2F25">
            <w:r>
              <w:t>18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Управление краном (пульт, кабина, радиоуправление) и его характеристика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DC379B">
        <w:trPr>
          <w:trHeight w:val="12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02C72" w:rsidP="000D2F25">
            <w:r>
              <w:t>19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D2F25">
            <w:r w:rsidRPr="004C69EC">
              <w:rPr>
                <w:sz w:val="22"/>
              </w:rPr>
              <w:t xml:space="preserve">Дополнительные сведения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DC379B">
        <w:trPr>
          <w:trHeight w:val="11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20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DC379B">
              <w:rPr>
                <w:sz w:val="20"/>
              </w:rPr>
              <w:t>Наименование  предприятия,  организации   или  учреждения  (Заказчика)  с которым  заключается  договор  на изготовление крана  с указанием  почтового  и телеграфного  адреса</w:t>
            </w:r>
            <w:r w:rsidR="004C69EC" w:rsidRPr="00DC379B">
              <w:rPr>
                <w:sz w:val="20"/>
              </w:rPr>
              <w:t xml:space="preserve">, </w:t>
            </w:r>
            <w:r w:rsidR="004C69EC" w:rsidRPr="00DC379B">
              <w:rPr>
                <w:sz w:val="20"/>
                <w:lang w:val="en-US"/>
              </w:rPr>
              <w:t>e</w:t>
            </w:r>
            <w:r w:rsidR="004C69EC" w:rsidRPr="00DC379B">
              <w:rPr>
                <w:sz w:val="20"/>
              </w:rPr>
              <w:t>-</w:t>
            </w:r>
            <w:r w:rsidR="004C69EC" w:rsidRPr="00DC379B">
              <w:rPr>
                <w:sz w:val="20"/>
                <w:lang w:val="en-US"/>
              </w:rPr>
              <w:t>mail</w:t>
            </w:r>
            <w:r w:rsidR="004C69EC" w:rsidRPr="00DC379B">
              <w:rPr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10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002C72" w:rsidP="000D2F25">
            <w:r>
              <w:t>21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Фамилия  и  занимаемая должность Заказчика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0D2F25" w:rsidTr="00002C72">
        <w:trPr>
          <w:trHeight w:val="7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002C72" w:rsidRDefault="00002C72" w:rsidP="000D2F25">
            <w:r>
              <w:t>22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4C69EC" w:rsidRDefault="000D2F25">
            <w:r w:rsidRPr="004C69EC">
              <w:rPr>
                <w:sz w:val="22"/>
              </w:rPr>
              <w:t>Подпись  и дата  заполнения  данного опросного листа.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5" w:rsidRDefault="000D2F25">
            <w:pPr>
              <w:jc w:val="center"/>
            </w:pPr>
          </w:p>
        </w:tc>
      </w:tr>
    </w:tbl>
    <w:p w:rsidR="00233446" w:rsidRDefault="00233446" w:rsidP="00F15ABC"/>
    <w:p w:rsidR="007A760E" w:rsidRDefault="007A760E" w:rsidP="007A760E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Кран </w:t>
      </w:r>
      <w:r>
        <w:rPr>
          <w:b/>
          <w:sz w:val="28"/>
          <w:u w:val="single"/>
        </w:rPr>
        <w:t xml:space="preserve">НЕ </w:t>
      </w:r>
      <w:r>
        <w:rPr>
          <w:sz w:val="28"/>
        </w:rPr>
        <w:t>предназначен для работы во взрывоопасной, пожароопасной среде, в помещениях с большой влажностью и насыщенных парами кислот и щелочей.</w:t>
      </w:r>
    </w:p>
    <w:p w:rsidR="007A760E" w:rsidRDefault="007A760E" w:rsidP="007A760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Краны,  выпускаемые заводом, предназначены  для работы  при напряжении 380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 и  частоте 50 Гц  при температуре окружающей среды  от минус  40</w:t>
      </w:r>
      <w:r>
        <w:rPr>
          <w:sz w:val="28"/>
        </w:rPr>
        <w:sym w:font="Symbol" w:char="00B0"/>
      </w:r>
      <w:r>
        <w:rPr>
          <w:sz w:val="28"/>
        </w:rPr>
        <w:t xml:space="preserve"> до плюс  40</w:t>
      </w:r>
      <w:r>
        <w:rPr>
          <w:sz w:val="28"/>
        </w:rPr>
        <w:sym w:font="Symbol" w:char="00B0"/>
      </w:r>
      <w:r>
        <w:rPr>
          <w:sz w:val="28"/>
        </w:rPr>
        <w:t xml:space="preserve"> .</w:t>
      </w:r>
    </w:p>
    <w:p w:rsidR="007A760E" w:rsidRDefault="007A760E" w:rsidP="007A760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Заказчик отвечает на все вопросы, в остальном кран будет выполнен в пределах размеров, указанных в нормативных документах. При отсутствии ответа завод выполнит  характеристики по своему усмотрению.</w:t>
      </w:r>
    </w:p>
    <w:p w:rsidR="007A760E" w:rsidRDefault="007A760E" w:rsidP="007A760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Изменения и дополнения к опросному листу  необходимо согласовать с заводом-изготовителем.</w:t>
      </w:r>
    </w:p>
    <w:p w:rsidR="007A760E" w:rsidRDefault="007A760E" w:rsidP="007A760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Опросный лист  является неотъемлемой частью договора.</w:t>
      </w:r>
    </w:p>
    <w:p w:rsidR="007A760E" w:rsidRDefault="007A760E" w:rsidP="007A760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Краны изготавливаются  в климатическом исполнении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  категории  3  по  ГОСТ  15150-69.</w:t>
      </w:r>
    </w:p>
    <w:p w:rsidR="007A760E" w:rsidRDefault="007A760E" w:rsidP="00F15ABC"/>
    <w:p w:rsidR="007A760E" w:rsidRDefault="007A760E" w:rsidP="00F15ABC"/>
    <w:p w:rsidR="007A760E" w:rsidRDefault="007A760E" w:rsidP="00F15ABC"/>
    <w:p w:rsidR="007A760E" w:rsidRDefault="007A760E" w:rsidP="00F15ABC"/>
    <w:p w:rsidR="007A760E" w:rsidRDefault="007A760E" w:rsidP="00F15ABC"/>
    <w:p w:rsidR="007A760E" w:rsidRDefault="007A760E" w:rsidP="00F15ABC"/>
    <w:p w:rsidR="007A760E" w:rsidRDefault="007A760E" w:rsidP="00F15ABC"/>
    <w:p w:rsidR="007A760E" w:rsidRDefault="007A760E" w:rsidP="00F15ABC">
      <w:r>
        <w:rPr>
          <w:sz w:val="20"/>
          <w:szCs w:val="20"/>
        </w:rPr>
        <w:object w:dxaOrig="13147" w:dyaOrig="5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221.25pt" o:ole="">
            <v:imagedata r:id="rId7" o:title="" croptop="1570f" cropbottom="1155f" cropleft="767f" cropright="538f"/>
          </v:shape>
          <o:OLEObject Type="Embed" ProgID="CorelPhotoPaint.Image.12" ShapeID="_x0000_i1025" DrawAspect="Content" ObjectID="_1629814543" r:id="rId8"/>
        </w:object>
      </w:r>
    </w:p>
    <w:p w:rsidR="007A760E" w:rsidRPr="00F15ABC" w:rsidRDefault="007A760E" w:rsidP="00F15ABC"/>
    <w:sectPr w:rsidR="007A760E" w:rsidRPr="00F15ABC" w:rsidSect="000D2F25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05F7"/>
    <w:multiLevelType w:val="hybridMultilevel"/>
    <w:tmpl w:val="0E8C5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ABC"/>
    <w:rsid w:val="00002C72"/>
    <w:rsid w:val="000D2F25"/>
    <w:rsid w:val="001A38F1"/>
    <w:rsid w:val="00233446"/>
    <w:rsid w:val="00237A56"/>
    <w:rsid w:val="002401A9"/>
    <w:rsid w:val="002A2CAF"/>
    <w:rsid w:val="002B196A"/>
    <w:rsid w:val="004C69EC"/>
    <w:rsid w:val="006234E7"/>
    <w:rsid w:val="007A760E"/>
    <w:rsid w:val="00806DB2"/>
    <w:rsid w:val="00851315"/>
    <w:rsid w:val="00874FC1"/>
    <w:rsid w:val="009219B7"/>
    <w:rsid w:val="00947060"/>
    <w:rsid w:val="009E66B1"/>
    <w:rsid w:val="00A441AD"/>
    <w:rsid w:val="00BC0F32"/>
    <w:rsid w:val="00C428D6"/>
    <w:rsid w:val="00D91A31"/>
    <w:rsid w:val="00DC379B"/>
    <w:rsid w:val="00DF52AA"/>
    <w:rsid w:val="00F15ABC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ABC"/>
    <w:pPr>
      <w:keepNext/>
      <w:jc w:val="center"/>
      <w:outlineLvl w:val="0"/>
    </w:pPr>
    <w:rPr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ABC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rsid w:val="00F15A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A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cp:lastPrinted>2014-01-31T09:16:00Z</cp:lastPrinted>
  <dcterms:created xsi:type="dcterms:W3CDTF">2014-01-28T09:53:00Z</dcterms:created>
  <dcterms:modified xsi:type="dcterms:W3CDTF">2019-09-12T11:29:00Z</dcterms:modified>
</cp:coreProperties>
</file>